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F2" w:rsidRPr="006E3A41" w:rsidRDefault="007C3CF2" w:rsidP="00E76CE4">
      <w:pPr>
        <w:autoSpaceDE w:val="0"/>
        <w:autoSpaceDN w:val="0"/>
        <w:adjustRightInd w:val="0"/>
        <w:spacing w:after="120"/>
        <w:jc w:val="both"/>
        <w:rPr>
          <w:rFonts w:ascii="Arial" w:hAnsi="Arial" w:cs="Arial"/>
        </w:rPr>
      </w:pPr>
      <w:r w:rsidRPr="006E3A41">
        <w:rPr>
          <w:rFonts w:ascii="Arial" w:hAnsi="Arial" w:cs="Arial"/>
        </w:rPr>
        <w:t>PROGRAMMA INTERGRATO E COORDINATO DI INTERVENTI PER LA RIQUALIFICAZIONE URBANISTICO</w:t>
      </w:r>
      <w:r>
        <w:rPr>
          <w:rFonts w:ascii="Arial" w:hAnsi="Arial" w:cs="Arial"/>
        </w:rPr>
        <w:t xml:space="preserve"> </w:t>
      </w:r>
      <w:r w:rsidRPr="006E3A41">
        <w:rPr>
          <w:rFonts w:ascii="Arial" w:hAnsi="Arial" w:cs="Arial"/>
        </w:rPr>
        <w:t>- AMBIENTALE E RIVITALIZZAZIONE SOCIO CULTURALE DEI RIONI COLLINARI.</w:t>
      </w:r>
    </w:p>
    <w:p w:rsidR="007C3CF2" w:rsidRPr="00254690" w:rsidRDefault="007C3CF2" w:rsidP="00E76CE4">
      <w:pPr>
        <w:autoSpaceDE w:val="0"/>
        <w:autoSpaceDN w:val="0"/>
        <w:adjustRightInd w:val="0"/>
        <w:spacing w:after="120"/>
        <w:jc w:val="center"/>
        <w:rPr>
          <w:rFonts w:ascii="Arial" w:hAnsi="Arial" w:cs="Arial"/>
          <w:b/>
          <w:bCs/>
          <w:sz w:val="28"/>
          <w:szCs w:val="28"/>
        </w:rPr>
      </w:pPr>
      <w:r w:rsidRPr="00254690">
        <w:rPr>
          <w:rFonts w:ascii="Arial" w:hAnsi="Arial" w:cs="Arial"/>
          <w:b/>
          <w:bCs/>
          <w:sz w:val="28"/>
          <w:szCs w:val="28"/>
        </w:rPr>
        <w:t>LOTTO C – Completamento sottoparcheggio in Matierno</w:t>
      </w:r>
    </w:p>
    <w:p w:rsidR="007C3CF2" w:rsidRDefault="007C3CF2" w:rsidP="00E76CE4">
      <w:pPr>
        <w:autoSpaceDE w:val="0"/>
        <w:autoSpaceDN w:val="0"/>
        <w:adjustRightInd w:val="0"/>
        <w:spacing w:after="120"/>
        <w:jc w:val="both"/>
        <w:rPr>
          <w:rFonts w:ascii="Arial" w:hAnsi="Arial" w:cs="Arial"/>
          <w:b/>
          <w:bCs/>
          <w:u w:val="single"/>
        </w:rPr>
      </w:pPr>
    </w:p>
    <w:p w:rsidR="007C3CF2" w:rsidRPr="006E3A41" w:rsidRDefault="007C3CF2" w:rsidP="00E76CE4">
      <w:pPr>
        <w:autoSpaceDE w:val="0"/>
        <w:autoSpaceDN w:val="0"/>
        <w:adjustRightInd w:val="0"/>
        <w:spacing w:after="120"/>
        <w:jc w:val="both"/>
        <w:rPr>
          <w:rFonts w:ascii="Arial" w:hAnsi="Arial" w:cs="Arial"/>
          <w:b/>
          <w:bCs/>
          <w:u w:val="single"/>
        </w:rPr>
      </w:pPr>
      <w:r w:rsidRPr="006E3A41">
        <w:rPr>
          <w:rFonts w:ascii="Arial" w:hAnsi="Arial" w:cs="Arial"/>
          <w:b/>
          <w:bCs/>
          <w:u w:val="single"/>
        </w:rPr>
        <w:t>GENERALIT</w:t>
      </w:r>
      <w:r w:rsidRPr="006E3A41">
        <w:rPr>
          <w:rFonts w:ascii="Helvetica" w:hAnsi="Helvetica" w:cs="Helvetica"/>
          <w:b/>
          <w:bCs/>
          <w:u w:val="single"/>
        </w:rPr>
        <w:t>Á</w:t>
      </w:r>
    </w:p>
    <w:p w:rsidR="007C3CF2" w:rsidRDefault="007C3CF2" w:rsidP="00E76CE4">
      <w:pPr>
        <w:autoSpaceDE w:val="0"/>
        <w:autoSpaceDN w:val="0"/>
        <w:adjustRightInd w:val="0"/>
        <w:spacing w:after="120"/>
        <w:jc w:val="both"/>
        <w:rPr>
          <w:rFonts w:ascii="Arial" w:hAnsi="Arial" w:cs="Arial"/>
        </w:rPr>
      </w:pPr>
      <w:r>
        <w:rPr>
          <w:rFonts w:ascii="Arial" w:hAnsi="Arial" w:cs="Arial"/>
        </w:rPr>
        <w:t>L’intervento di cui trattasi rientra nell’ambito del programma in epigrafe, finalizzato alla rivalutazione ed alla riqualificazione dei rioni collinari della Città di Salerno.</w:t>
      </w:r>
    </w:p>
    <w:p w:rsidR="007C3CF2" w:rsidRDefault="007C3CF2" w:rsidP="00E76CE4">
      <w:pPr>
        <w:autoSpaceDE w:val="0"/>
        <w:autoSpaceDN w:val="0"/>
        <w:adjustRightInd w:val="0"/>
        <w:spacing w:after="120"/>
        <w:jc w:val="both"/>
        <w:rPr>
          <w:rFonts w:ascii="Arial" w:hAnsi="Arial" w:cs="Arial"/>
        </w:rPr>
      </w:pPr>
      <w:r>
        <w:rPr>
          <w:rFonts w:ascii="Arial" w:hAnsi="Arial" w:cs="Arial"/>
        </w:rPr>
        <w:t>Nello specifico, il lotto in argomento ha l’obiettivo restituire al quartiere di Matierno, mediante l’attuazione di interventi di completamento, la struttura esistente ed attualmente utilizzata esclusivamente come parcheggio pubblico al livello del solaio di copertura.</w:t>
      </w:r>
    </w:p>
    <w:p w:rsidR="007C3CF2" w:rsidRDefault="007C3CF2" w:rsidP="00E76CE4">
      <w:pPr>
        <w:autoSpaceDE w:val="0"/>
        <w:autoSpaceDN w:val="0"/>
        <w:adjustRightInd w:val="0"/>
        <w:spacing w:after="120"/>
        <w:jc w:val="both"/>
        <w:rPr>
          <w:rFonts w:ascii="Arial" w:hAnsi="Arial" w:cs="Arial"/>
        </w:rPr>
      </w:pPr>
      <w:r>
        <w:rPr>
          <w:rFonts w:ascii="Arial" w:hAnsi="Arial" w:cs="Arial"/>
        </w:rPr>
        <w:t>La struttura di cui trattasi, realizzata nel corso degli anni 2010-11, è articolata in n. 2 piani fuori terra ed è rimasta totalmente inutilizzata – eccetto il piano di copertura destinato a parcheggio -  e, seppur recintata in maniera precaria, è rimasta esposta alle azioni vandaliche esterne.</w:t>
      </w:r>
    </w:p>
    <w:p w:rsidR="007C3CF2" w:rsidRDefault="007C3CF2" w:rsidP="00E76CE4">
      <w:pPr>
        <w:autoSpaceDE w:val="0"/>
        <w:autoSpaceDN w:val="0"/>
        <w:adjustRightInd w:val="0"/>
        <w:spacing w:after="120"/>
        <w:jc w:val="both"/>
        <w:rPr>
          <w:rFonts w:ascii="Arial" w:hAnsi="Arial" w:cs="Arial"/>
          <w:b/>
          <w:bCs/>
          <w:u w:val="single"/>
        </w:rPr>
      </w:pPr>
    </w:p>
    <w:p w:rsidR="007C3CF2" w:rsidRDefault="007C3CF2" w:rsidP="00E76CE4">
      <w:pPr>
        <w:autoSpaceDE w:val="0"/>
        <w:autoSpaceDN w:val="0"/>
        <w:adjustRightInd w:val="0"/>
        <w:spacing w:after="120"/>
        <w:jc w:val="both"/>
        <w:rPr>
          <w:rFonts w:ascii="Arial" w:hAnsi="Arial" w:cs="Arial"/>
          <w:b/>
          <w:bCs/>
          <w:u w:val="single"/>
        </w:rPr>
      </w:pPr>
      <w:r>
        <w:rPr>
          <w:rFonts w:ascii="Arial" w:hAnsi="Arial" w:cs="Arial"/>
          <w:b/>
          <w:bCs/>
          <w:u w:val="single"/>
        </w:rPr>
        <w:t>DESCRIZIONE DELL’INTERVENTO</w:t>
      </w:r>
    </w:p>
    <w:p w:rsidR="007C3CF2" w:rsidRDefault="007C3CF2" w:rsidP="00E76CE4">
      <w:pPr>
        <w:autoSpaceDE w:val="0"/>
        <w:autoSpaceDN w:val="0"/>
        <w:adjustRightInd w:val="0"/>
        <w:spacing w:after="120"/>
        <w:jc w:val="both"/>
        <w:rPr>
          <w:rFonts w:ascii="Arial" w:hAnsi="Arial" w:cs="Arial"/>
        </w:rPr>
      </w:pPr>
      <w:r>
        <w:rPr>
          <w:rFonts w:ascii="Arial" w:hAnsi="Arial" w:cs="Arial"/>
        </w:rPr>
        <w:t>L’intervento ha lo scopo di completare la struttura e di restituire al quartiere un nuovo polo aggregatore per fini socio – culturali.</w:t>
      </w:r>
    </w:p>
    <w:p w:rsidR="007C3CF2" w:rsidRDefault="007C3CF2" w:rsidP="00E76CE4">
      <w:pPr>
        <w:autoSpaceDE w:val="0"/>
        <w:autoSpaceDN w:val="0"/>
        <w:adjustRightInd w:val="0"/>
        <w:spacing w:after="120"/>
        <w:jc w:val="both"/>
        <w:rPr>
          <w:rFonts w:ascii="Arial" w:hAnsi="Arial" w:cs="Arial"/>
        </w:rPr>
      </w:pPr>
      <w:r>
        <w:rPr>
          <w:rFonts w:ascii="Arial" w:hAnsi="Arial" w:cs="Arial"/>
        </w:rPr>
        <w:t>Il completamento della struttura sarà attuato mediante realizzazione delle murature esterne (tompagni) e delle murature interne (tramezzi), in modo da creare svariati ambienti, ognuno dei quali avente funzione di aggregazione sociale. Nello specifico saranno creati locali destinati a: laboratori didattici (cucito, pittura, modellismo e prodotti multimediali); aree di esposizione e di condivisione; una sala conferenze ed una sala riunioni. Il nuovo edificio sarà completato con i normali uffici di gestione e di amministrazione, nonché con un punto di ristoro (bar).</w:t>
      </w:r>
    </w:p>
    <w:p w:rsidR="007C3CF2" w:rsidRDefault="007C3CF2" w:rsidP="00E76CE4">
      <w:pPr>
        <w:autoSpaceDE w:val="0"/>
        <w:autoSpaceDN w:val="0"/>
        <w:adjustRightInd w:val="0"/>
        <w:spacing w:after="120"/>
        <w:jc w:val="both"/>
        <w:rPr>
          <w:rFonts w:ascii="Arial" w:hAnsi="Arial" w:cs="Arial"/>
        </w:rPr>
      </w:pPr>
      <w:r>
        <w:rPr>
          <w:rFonts w:ascii="Arial" w:hAnsi="Arial" w:cs="Arial"/>
        </w:rPr>
        <w:t>L’intervento sarà completato con la sistemazione esterna di una piccola area nella zona antistante l’ingresso principale raggiungibile da Via della Repubblica.</w:t>
      </w:r>
    </w:p>
    <w:p w:rsidR="007C3CF2" w:rsidRDefault="007C3CF2" w:rsidP="00E76CE4">
      <w:pPr>
        <w:autoSpaceDE w:val="0"/>
        <w:autoSpaceDN w:val="0"/>
        <w:adjustRightInd w:val="0"/>
        <w:spacing w:after="120"/>
        <w:jc w:val="both"/>
        <w:rPr>
          <w:rFonts w:ascii="Arial" w:hAnsi="Arial" w:cs="Arial"/>
        </w:rPr>
      </w:pPr>
      <w:r>
        <w:rPr>
          <w:rFonts w:ascii="Arial" w:hAnsi="Arial" w:cs="Arial"/>
        </w:rPr>
        <w:t>Ad ulteriore completamento è prevista la realizzazione di tutti gli impianti tecnologici (impianto idrico di adduzione e di scarico; impianto fognario di smaltimento delle acque meteoriche e delle acqua reflue; impianto elettrico; impianto di climatizzazione; impianto di rinnovo aria; impianto antincendio e di rilevazione fumi; impianto di video sorveglianza ed antintrusione, ecc.).</w:t>
      </w:r>
    </w:p>
    <w:p w:rsidR="007C3CF2" w:rsidRPr="00714EE0" w:rsidRDefault="007C3CF2" w:rsidP="00714EE0">
      <w:pPr>
        <w:autoSpaceDE w:val="0"/>
        <w:autoSpaceDN w:val="0"/>
        <w:adjustRightInd w:val="0"/>
        <w:spacing w:after="120"/>
        <w:jc w:val="both"/>
        <w:rPr>
          <w:rFonts w:ascii="Arial" w:hAnsi="Arial" w:cs="Arial"/>
        </w:rPr>
      </w:pPr>
      <w:r>
        <w:t>Inoltre, in sede di gara, svoltasi secondo il criterio dell’offerta economicamente più vantaggiosa, l’impresa ha assicurato, tra le altre migliorie offerte, la fornitura di pensiline con soprastanti pannelli fotovoltaici a servizio della struttura e n. 2 impianti ascensori.</w:t>
      </w:r>
    </w:p>
    <w:sectPr w:rsidR="007C3CF2" w:rsidRPr="00714EE0" w:rsidSect="0057176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91D52"/>
    <w:multiLevelType w:val="hybridMultilevel"/>
    <w:tmpl w:val="385ED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nsid w:val="61BF196B"/>
    <w:multiLevelType w:val="hybridMultilevel"/>
    <w:tmpl w:val="88E2C21C"/>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283"/>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A41"/>
    <w:rsid w:val="00105C06"/>
    <w:rsid w:val="00254690"/>
    <w:rsid w:val="002E6EEE"/>
    <w:rsid w:val="00383C47"/>
    <w:rsid w:val="00386866"/>
    <w:rsid w:val="00514D4D"/>
    <w:rsid w:val="00525889"/>
    <w:rsid w:val="00571760"/>
    <w:rsid w:val="00586137"/>
    <w:rsid w:val="00593D37"/>
    <w:rsid w:val="006E3A41"/>
    <w:rsid w:val="00714EE0"/>
    <w:rsid w:val="00783759"/>
    <w:rsid w:val="007C3CF2"/>
    <w:rsid w:val="008561EE"/>
    <w:rsid w:val="00905B05"/>
    <w:rsid w:val="0090799A"/>
    <w:rsid w:val="00916649"/>
    <w:rsid w:val="00A31459"/>
    <w:rsid w:val="00BB29B4"/>
    <w:rsid w:val="00D85EAB"/>
    <w:rsid w:val="00E76CE4"/>
    <w:rsid w:val="00F51C9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76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6649"/>
    <w:pPr>
      <w:ind w:left="720"/>
      <w:contextualSpacing/>
    </w:pPr>
  </w:style>
  <w:style w:type="paragraph" w:customStyle="1" w:styleId="western">
    <w:name w:val="western"/>
    <w:basedOn w:val="Normal"/>
    <w:uiPriority w:val="99"/>
    <w:rsid w:val="00E76CE4"/>
    <w:pPr>
      <w:spacing w:before="100" w:beforeAutospacing="1" w:after="142" w:line="288"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1776897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375</Words>
  <Characters>2139</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v.galderisi</dc:creator>
  <cp:keywords/>
  <dc:description/>
  <cp:lastModifiedBy>c.alfani</cp:lastModifiedBy>
  <cp:revision>3</cp:revision>
  <dcterms:created xsi:type="dcterms:W3CDTF">2019-04-02T11:26:00Z</dcterms:created>
  <dcterms:modified xsi:type="dcterms:W3CDTF">2019-04-08T10:40:00Z</dcterms:modified>
</cp:coreProperties>
</file>